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BB39" w14:textId="77777777" w:rsidR="00B543B2" w:rsidRPr="003C45FF" w:rsidRDefault="00B543B2" w:rsidP="00B543B2">
      <w:pPr>
        <w:pStyle w:val="Default"/>
        <w:jc w:val="center"/>
        <w:rPr>
          <w:rFonts w:asciiTheme="majorHAnsi" w:hAnsiTheme="majorHAnsi" w:cstheme="majorBidi"/>
          <w:b/>
          <w:bCs/>
          <w:color w:val="auto"/>
          <w:sz w:val="28"/>
          <w:szCs w:val="28"/>
        </w:rPr>
      </w:pPr>
      <w:r w:rsidRPr="3FDD929A">
        <w:rPr>
          <w:rFonts w:asciiTheme="majorHAnsi" w:hAnsiTheme="majorHAnsi" w:cstheme="majorBidi"/>
          <w:b/>
          <w:bCs/>
          <w:color w:val="auto"/>
          <w:sz w:val="28"/>
          <w:szCs w:val="28"/>
        </w:rPr>
        <w:t>Community Worker (Sessional)</w:t>
      </w:r>
    </w:p>
    <w:p w14:paraId="22ED72CB" w14:textId="77777777" w:rsidR="00B543B2" w:rsidRPr="003C45FF" w:rsidRDefault="00B543B2" w:rsidP="00B543B2">
      <w:pPr>
        <w:pStyle w:val="Default"/>
        <w:jc w:val="center"/>
        <w:rPr>
          <w:rFonts w:asciiTheme="majorHAnsi" w:hAnsiTheme="majorHAnsi" w:cstheme="majorBidi"/>
          <w:color w:val="auto"/>
          <w:sz w:val="28"/>
          <w:szCs w:val="28"/>
        </w:rPr>
      </w:pPr>
      <w:r w:rsidRPr="3FDD929A">
        <w:rPr>
          <w:rFonts w:asciiTheme="majorHAnsi" w:hAnsiTheme="majorHAnsi" w:cstheme="majorBidi"/>
          <w:b/>
          <w:bCs/>
          <w:color w:val="auto"/>
          <w:sz w:val="28"/>
          <w:szCs w:val="28"/>
        </w:rPr>
        <w:t>Job Description</w:t>
      </w:r>
    </w:p>
    <w:p w14:paraId="0A599D9B" w14:textId="77777777" w:rsidR="00B543B2" w:rsidRDefault="00B543B2" w:rsidP="00B543B2">
      <w:pPr>
        <w:pStyle w:val="Default"/>
        <w:rPr>
          <w:rFonts w:asciiTheme="majorHAnsi" w:hAnsiTheme="majorHAnsi" w:cstheme="majorHAnsi"/>
          <w:b/>
          <w:bCs/>
          <w:color w:val="auto"/>
          <w:sz w:val="22"/>
          <w:szCs w:val="22"/>
        </w:rPr>
      </w:pPr>
    </w:p>
    <w:p w14:paraId="2AFFFE34" w14:textId="1C6F0786" w:rsidR="00B543B2" w:rsidRPr="003C45FF" w:rsidRDefault="00B543B2" w:rsidP="00B543B2">
      <w:pPr>
        <w:pStyle w:val="Default"/>
        <w:rPr>
          <w:rFonts w:asciiTheme="minorHAnsi" w:eastAsiaTheme="minorEastAsia" w:hAnsiTheme="minorHAnsi" w:cstheme="minorBidi"/>
          <w:color w:val="auto"/>
        </w:rPr>
      </w:pPr>
      <w:r w:rsidRPr="3FDD929A">
        <w:rPr>
          <w:rFonts w:asciiTheme="minorHAnsi" w:eastAsiaTheme="minorEastAsia" w:hAnsiTheme="minorHAnsi" w:cstheme="minorBidi"/>
          <w:b/>
          <w:bCs/>
          <w:color w:val="auto"/>
        </w:rPr>
        <w:t xml:space="preserve">Salary: </w:t>
      </w:r>
      <w:r w:rsidRPr="3FDD929A">
        <w:rPr>
          <w:rFonts w:asciiTheme="minorHAnsi" w:eastAsiaTheme="minorEastAsia" w:hAnsiTheme="minorHAnsi" w:cstheme="minorBidi"/>
          <w:color w:val="auto"/>
        </w:rPr>
        <w:t>£1</w:t>
      </w:r>
      <w:r w:rsidR="00961B15">
        <w:rPr>
          <w:rFonts w:asciiTheme="minorHAnsi" w:eastAsiaTheme="minorEastAsia" w:hAnsiTheme="minorHAnsi" w:cstheme="minorBidi"/>
          <w:color w:val="auto"/>
        </w:rPr>
        <w:t>5</w:t>
      </w:r>
      <w:r w:rsidRPr="3FDD929A">
        <w:rPr>
          <w:rFonts w:asciiTheme="minorHAnsi" w:eastAsiaTheme="minorEastAsia" w:hAnsiTheme="minorHAnsi" w:cstheme="minorBidi"/>
          <w:color w:val="auto"/>
        </w:rPr>
        <w:t xml:space="preserve"> per hour (sessional)</w:t>
      </w:r>
      <w:r>
        <w:br/>
      </w:r>
      <w:r w:rsidRPr="3FDD929A">
        <w:rPr>
          <w:rFonts w:asciiTheme="minorHAnsi" w:eastAsiaTheme="minorEastAsia" w:hAnsiTheme="minorHAnsi" w:cstheme="minorBidi"/>
          <w:b/>
          <w:bCs/>
          <w:color w:val="auto"/>
        </w:rPr>
        <w:t xml:space="preserve">Hours of work: </w:t>
      </w:r>
      <w:r w:rsidR="00961B15">
        <w:rPr>
          <w:rFonts w:asciiTheme="minorHAnsi" w:eastAsiaTheme="minorEastAsia" w:hAnsiTheme="minorHAnsi" w:cstheme="minorBidi"/>
          <w:color w:val="auto"/>
        </w:rPr>
        <w:t>21</w:t>
      </w:r>
      <w:r w:rsidRPr="3FDD929A">
        <w:rPr>
          <w:rFonts w:asciiTheme="minorHAnsi" w:eastAsiaTheme="minorEastAsia" w:hAnsiTheme="minorHAnsi" w:cstheme="minorBidi"/>
          <w:color w:val="auto"/>
        </w:rPr>
        <w:t xml:space="preserve"> hours per week</w:t>
      </w:r>
      <w:r>
        <w:br/>
      </w:r>
      <w:r w:rsidRPr="3FDD929A">
        <w:rPr>
          <w:rFonts w:asciiTheme="minorHAnsi" w:eastAsiaTheme="minorEastAsia" w:hAnsiTheme="minorHAnsi" w:cstheme="minorBidi"/>
          <w:b/>
          <w:bCs/>
          <w:color w:val="auto"/>
        </w:rPr>
        <w:t xml:space="preserve">Contract Duration: </w:t>
      </w:r>
      <w:r w:rsidRPr="3FDD929A">
        <w:rPr>
          <w:rFonts w:asciiTheme="minorHAnsi" w:eastAsiaTheme="minorEastAsia" w:hAnsiTheme="minorHAnsi" w:cstheme="minorBidi"/>
          <w:color w:val="auto"/>
        </w:rPr>
        <w:t xml:space="preserve">Fixed Term for 1 Year </w:t>
      </w:r>
      <w:r>
        <w:br/>
      </w:r>
      <w:r w:rsidRPr="3FDD929A">
        <w:rPr>
          <w:rFonts w:asciiTheme="minorHAnsi" w:eastAsiaTheme="minorEastAsia" w:hAnsiTheme="minorHAnsi" w:cstheme="minorBidi"/>
          <w:b/>
          <w:bCs/>
          <w:color w:val="auto"/>
        </w:rPr>
        <w:t xml:space="preserve">Location: </w:t>
      </w:r>
      <w:r w:rsidRPr="3FDD929A">
        <w:rPr>
          <w:rFonts w:asciiTheme="minorHAnsi" w:eastAsiaTheme="minorEastAsia" w:hAnsiTheme="minorHAnsi" w:cstheme="minorBidi"/>
          <w:color w:val="auto"/>
        </w:rPr>
        <w:t>St Peter's Church South Shore, 190 Lytham Road Blackpool, FY1 6DJ</w:t>
      </w:r>
    </w:p>
    <w:p w14:paraId="39C7E1E4" w14:textId="77777777" w:rsidR="00B543B2" w:rsidRDefault="00B543B2" w:rsidP="00B543B2">
      <w:pPr>
        <w:pStyle w:val="Default"/>
        <w:rPr>
          <w:rFonts w:asciiTheme="minorHAnsi" w:eastAsiaTheme="minorEastAsia" w:hAnsiTheme="minorHAnsi" w:cstheme="minorBidi"/>
        </w:rPr>
      </w:pPr>
    </w:p>
    <w:p w14:paraId="4431A8DE" w14:textId="77777777" w:rsidR="00B543B2" w:rsidRDefault="00B543B2" w:rsidP="00B543B2">
      <w:pPr>
        <w:pStyle w:val="Default"/>
        <w:rPr>
          <w:rFonts w:asciiTheme="minorHAnsi" w:eastAsiaTheme="minorEastAsia" w:hAnsiTheme="minorHAnsi" w:cstheme="minorBidi"/>
          <w:b/>
          <w:bCs/>
        </w:rPr>
      </w:pPr>
    </w:p>
    <w:p w14:paraId="4028199A" w14:textId="77777777" w:rsidR="00B543B2" w:rsidRPr="003C45FF" w:rsidRDefault="00B543B2" w:rsidP="00B543B2">
      <w:pPr>
        <w:pStyle w:val="Default"/>
        <w:rPr>
          <w:rFonts w:asciiTheme="minorHAnsi" w:eastAsiaTheme="minorEastAsia" w:hAnsiTheme="minorHAnsi" w:cstheme="minorBidi"/>
        </w:rPr>
      </w:pPr>
      <w:r w:rsidRPr="3FDD929A">
        <w:rPr>
          <w:rFonts w:asciiTheme="minorHAnsi" w:eastAsiaTheme="minorEastAsia" w:hAnsiTheme="minorHAnsi" w:cstheme="minorBidi"/>
          <w:b/>
          <w:bCs/>
        </w:rPr>
        <w:t xml:space="preserve">Specific Tasks and Responsibilities: </w:t>
      </w:r>
    </w:p>
    <w:p w14:paraId="5D6AF153" w14:textId="77777777" w:rsidR="00B543B2" w:rsidRPr="003C45FF" w:rsidRDefault="00B543B2" w:rsidP="00B543B2">
      <w:pPr>
        <w:pStyle w:val="Default"/>
        <w:rPr>
          <w:rFonts w:asciiTheme="minorHAnsi" w:eastAsiaTheme="minorEastAsia" w:hAnsiTheme="minorHAnsi" w:cstheme="minorBidi"/>
        </w:rPr>
      </w:pPr>
    </w:p>
    <w:p w14:paraId="6AB8E8D2" w14:textId="0E4D68B8" w:rsidR="00B543B2" w:rsidRDefault="00B543B2" w:rsidP="00B543B2">
      <w:pPr>
        <w:pStyle w:val="Default"/>
        <w:numPr>
          <w:ilvl w:val="0"/>
          <w:numId w:val="2"/>
        </w:numPr>
        <w:rPr>
          <w:rFonts w:asciiTheme="minorHAnsi" w:eastAsiaTheme="minorEastAsia" w:hAnsiTheme="minorHAnsi" w:cstheme="minorBidi"/>
          <w:color w:val="313131"/>
        </w:rPr>
      </w:pPr>
      <w:r w:rsidRPr="3FDD929A">
        <w:rPr>
          <w:rFonts w:asciiTheme="minorHAnsi" w:eastAsiaTheme="minorEastAsia" w:hAnsiTheme="minorHAnsi" w:cstheme="minorBidi"/>
          <w:color w:val="313131"/>
        </w:rPr>
        <w:t>Support delivery of Soup Kitchen sessions supported by volunteers, including food prep, service and cleanup</w:t>
      </w:r>
    </w:p>
    <w:p w14:paraId="52C8C12A" w14:textId="77777777" w:rsidR="00B543B2" w:rsidRDefault="00B543B2" w:rsidP="00B543B2">
      <w:pPr>
        <w:pStyle w:val="Default"/>
        <w:numPr>
          <w:ilvl w:val="0"/>
          <w:numId w:val="2"/>
        </w:numPr>
        <w:rPr>
          <w:rFonts w:asciiTheme="minorHAnsi" w:eastAsiaTheme="minorEastAsia" w:hAnsiTheme="minorHAnsi" w:cstheme="minorBidi"/>
        </w:rPr>
      </w:pPr>
      <w:r w:rsidRPr="3FDD929A">
        <w:rPr>
          <w:rFonts w:asciiTheme="minorHAnsi" w:eastAsiaTheme="minorEastAsia" w:hAnsiTheme="minorHAnsi" w:cstheme="minorBidi"/>
        </w:rPr>
        <w:t>Provide support and advocacy to individuals and families experiencing complex difficulties including homelessness, addiction, debt, housing insecurity, mental ill-health, or domestic violence.</w:t>
      </w:r>
    </w:p>
    <w:p w14:paraId="7AA75247" w14:textId="77777777" w:rsidR="00B543B2" w:rsidRDefault="00B543B2" w:rsidP="00B543B2">
      <w:pPr>
        <w:pStyle w:val="Default"/>
        <w:numPr>
          <w:ilvl w:val="0"/>
          <w:numId w:val="2"/>
        </w:numPr>
        <w:rPr>
          <w:rFonts w:asciiTheme="minorHAnsi" w:eastAsiaTheme="minorEastAsia" w:hAnsiTheme="minorHAnsi" w:cstheme="minorBidi"/>
          <w:color w:val="000000" w:themeColor="text1"/>
        </w:rPr>
      </w:pPr>
      <w:r w:rsidRPr="3FDD929A">
        <w:rPr>
          <w:rFonts w:asciiTheme="minorHAnsi" w:eastAsiaTheme="minorEastAsia" w:hAnsiTheme="minorHAnsi" w:cstheme="minorBidi"/>
          <w:color w:val="313131"/>
        </w:rPr>
        <w:t>Gather feedback data and information from attendees, utilising a variety of methods to accurately capture case studies and attendance</w:t>
      </w:r>
    </w:p>
    <w:p w14:paraId="000C6ED3" w14:textId="77777777" w:rsidR="00B543B2" w:rsidRPr="003C45FF" w:rsidRDefault="00B543B2" w:rsidP="00B543B2">
      <w:pPr>
        <w:pStyle w:val="Default"/>
        <w:numPr>
          <w:ilvl w:val="0"/>
          <w:numId w:val="2"/>
        </w:numPr>
        <w:rPr>
          <w:rFonts w:asciiTheme="minorHAnsi" w:eastAsiaTheme="minorEastAsia" w:hAnsiTheme="minorHAnsi" w:cstheme="minorBidi"/>
          <w:color w:val="313131"/>
        </w:rPr>
      </w:pPr>
      <w:r w:rsidRPr="3FDD929A">
        <w:rPr>
          <w:rFonts w:asciiTheme="minorHAnsi" w:eastAsiaTheme="minorEastAsia" w:hAnsiTheme="minorHAnsi" w:cstheme="minorBidi"/>
          <w:color w:val="313131"/>
        </w:rPr>
        <w:t>To recruit, support and train volunteers</w:t>
      </w:r>
    </w:p>
    <w:p w14:paraId="78044008" w14:textId="77777777" w:rsidR="00B543B2" w:rsidRPr="003C45FF" w:rsidRDefault="00B543B2" w:rsidP="00B543B2">
      <w:pPr>
        <w:pStyle w:val="Default"/>
        <w:numPr>
          <w:ilvl w:val="0"/>
          <w:numId w:val="2"/>
        </w:numPr>
        <w:rPr>
          <w:rFonts w:asciiTheme="minorHAnsi" w:eastAsiaTheme="minorEastAsia" w:hAnsiTheme="minorHAnsi" w:cstheme="minorBidi"/>
          <w:color w:val="313131"/>
        </w:rPr>
      </w:pPr>
      <w:r w:rsidRPr="3FDD929A">
        <w:rPr>
          <w:rFonts w:asciiTheme="minorHAnsi" w:eastAsiaTheme="minorEastAsia" w:hAnsiTheme="minorHAnsi" w:cstheme="minorBidi"/>
          <w:color w:val="313131"/>
        </w:rPr>
        <w:t xml:space="preserve">Liaise with all stakeholders including local schools, councillors, faith groups, other community and voluntary groups and local businesses to ensure their skills, knowledge and ability to connect and support local people is fully utilised. </w:t>
      </w:r>
    </w:p>
    <w:p w14:paraId="561979A1" w14:textId="77777777" w:rsidR="00B543B2" w:rsidRDefault="00B543B2" w:rsidP="00B543B2">
      <w:pPr>
        <w:pStyle w:val="Default"/>
        <w:rPr>
          <w:rFonts w:asciiTheme="minorHAnsi" w:eastAsiaTheme="minorEastAsia" w:hAnsiTheme="minorHAnsi" w:cstheme="minorBidi"/>
          <w:color w:val="313131"/>
        </w:rPr>
      </w:pPr>
    </w:p>
    <w:p w14:paraId="2A5BED61" w14:textId="77777777" w:rsidR="00B543B2" w:rsidRPr="003C45FF" w:rsidRDefault="00B543B2" w:rsidP="00B543B2">
      <w:pPr>
        <w:pStyle w:val="Default"/>
        <w:rPr>
          <w:rFonts w:asciiTheme="minorHAnsi" w:eastAsiaTheme="minorEastAsia" w:hAnsiTheme="minorHAnsi" w:cstheme="minorBidi"/>
        </w:rPr>
      </w:pPr>
    </w:p>
    <w:p w14:paraId="23AE7E8D" w14:textId="77777777" w:rsidR="00B543B2" w:rsidRDefault="00B543B2" w:rsidP="00B543B2">
      <w:pPr>
        <w:pStyle w:val="Default"/>
        <w:rPr>
          <w:rFonts w:asciiTheme="minorHAnsi" w:eastAsiaTheme="minorEastAsia" w:hAnsiTheme="minorHAnsi" w:cstheme="minorBidi"/>
        </w:rPr>
      </w:pPr>
      <w:r w:rsidRPr="3FDD929A">
        <w:rPr>
          <w:rFonts w:asciiTheme="minorHAnsi" w:eastAsiaTheme="minorEastAsia" w:hAnsiTheme="minorHAnsi" w:cstheme="minorBidi"/>
          <w:b/>
          <w:bCs/>
        </w:rPr>
        <w:t xml:space="preserve">General Duties and Responsibilities: </w:t>
      </w:r>
    </w:p>
    <w:p w14:paraId="7839B8AB" w14:textId="77777777" w:rsidR="00B543B2" w:rsidRPr="003C45FF" w:rsidRDefault="00B543B2" w:rsidP="00B543B2">
      <w:pPr>
        <w:pStyle w:val="Default"/>
        <w:rPr>
          <w:rFonts w:asciiTheme="minorHAnsi" w:eastAsiaTheme="minorEastAsia" w:hAnsiTheme="minorHAnsi" w:cstheme="minorBidi"/>
        </w:rPr>
      </w:pPr>
    </w:p>
    <w:p w14:paraId="596E62F8" w14:textId="77777777" w:rsidR="00B543B2" w:rsidRPr="003C45FF" w:rsidRDefault="00B543B2" w:rsidP="00B543B2">
      <w:pPr>
        <w:pStyle w:val="Default"/>
        <w:numPr>
          <w:ilvl w:val="0"/>
          <w:numId w:val="3"/>
        </w:numPr>
        <w:rPr>
          <w:rFonts w:asciiTheme="minorHAnsi" w:eastAsiaTheme="minorEastAsia" w:hAnsiTheme="minorHAnsi" w:cstheme="minorBidi"/>
        </w:rPr>
      </w:pPr>
      <w:r w:rsidRPr="3FDD929A">
        <w:rPr>
          <w:rFonts w:asciiTheme="minorHAnsi" w:eastAsiaTheme="minorEastAsia" w:hAnsiTheme="minorHAnsi" w:cstheme="minorBidi"/>
        </w:rPr>
        <w:t xml:space="preserve">Work in co-operation with other team members, adhering to all policies and procedures. </w:t>
      </w:r>
    </w:p>
    <w:p w14:paraId="7AD79ED4" w14:textId="77777777" w:rsidR="00B543B2" w:rsidRPr="003C45FF" w:rsidRDefault="00B543B2" w:rsidP="00B543B2">
      <w:pPr>
        <w:pStyle w:val="Default"/>
        <w:numPr>
          <w:ilvl w:val="0"/>
          <w:numId w:val="3"/>
        </w:numPr>
        <w:rPr>
          <w:rFonts w:asciiTheme="minorHAnsi" w:eastAsiaTheme="minorEastAsia" w:hAnsiTheme="minorHAnsi" w:cstheme="minorBidi"/>
        </w:rPr>
      </w:pPr>
      <w:r w:rsidRPr="3FDD929A">
        <w:rPr>
          <w:rFonts w:asciiTheme="minorHAnsi" w:eastAsiaTheme="minorEastAsia" w:hAnsiTheme="minorHAnsi" w:cstheme="minorBidi"/>
        </w:rPr>
        <w:t>To ensure safeguarding (children and vulnerable adults) is properly managed.</w:t>
      </w:r>
    </w:p>
    <w:p w14:paraId="3CF529F2" w14:textId="77777777" w:rsidR="00B543B2" w:rsidRPr="003C45FF" w:rsidRDefault="00B543B2" w:rsidP="00B543B2">
      <w:pPr>
        <w:pStyle w:val="Default"/>
        <w:numPr>
          <w:ilvl w:val="0"/>
          <w:numId w:val="3"/>
        </w:numPr>
        <w:rPr>
          <w:rFonts w:asciiTheme="minorHAnsi" w:eastAsiaTheme="minorEastAsia" w:hAnsiTheme="minorHAnsi" w:cstheme="minorBidi"/>
        </w:rPr>
      </w:pPr>
      <w:r w:rsidRPr="3FDD929A">
        <w:rPr>
          <w:rFonts w:asciiTheme="minorHAnsi" w:eastAsiaTheme="minorEastAsia" w:hAnsiTheme="minorHAnsi" w:cstheme="minorBidi"/>
        </w:rPr>
        <w:t>Promote dignity, respect, and empowerment in every interaction, ensuring the soup kitchen remains a safe and welcoming space.</w:t>
      </w:r>
    </w:p>
    <w:p w14:paraId="2456F75E" w14:textId="77777777" w:rsidR="00B543B2" w:rsidRPr="003C45FF" w:rsidRDefault="00B543B2" w:rsidP="00B543B2">
      <w:pPr>
        <w:pStyle w:val="Default"/>
        <w:rPr>
          <w:rFonts w:asciiTheme="minorHAnsi" w:eastAsiaTheme="minorEastAsia" w:hAnsiTheme="minorHAnsi" w:cstheme="minorBidi"/>
        </w:rPr>
      </w:pPr>
    </w:p>
    <w:p w14:paraId="375C8B72" w14:textId="77777777" w:rsidR="00B543B2" w:rsidRPr="003C45FF" w:rsidRDefault="00B543B2" w:rsidP="00B543B2">
      <w:pPr>
        <w:pStyle w:val="Default"/>
        <w:rPr>
          <w:rFonts w:asciiTheme="minorHAnsi" w:eastAsiaTheme="minorEastAsia" w:hAnsiTheme="minorHAnsi" w:cstheme="minorBidi"/>
          <w:color w:val="auto"/>
        </w:rPr>
      </w:pPr>
      <w:r w:rsidRPr="3FDD929A">
        <w:rPr>
          <w:rFonts w:asciiTheme="minorHAnsi" w:eastAsiaTheme="minorEastAsia" w:hAnsiTheme="minorHAnsi" w:cstheme="minorBidi"/>
          <w:color w:val="auto"/>
        </w:rPr>
        <w:t xml:space="preserve">The specific duties and responsibilities of this job description are not restrictive, and the post holder will be expected to undertake any other duties within the scope of the role, as required by the Chief Executive or Board of Trustees. </w:t>
      </w:r>
    </w:p>
    <w:p w14:paraId="745E5406" w14:textId="77777777" w:rsidR="00B543B2" w:rsidRPr="003C45FF" w:rsidRDefault="00B543B2" w:rsidP="00B543B2">
      <w:pPr>
        <w:rPr>
          <w:rFonts w:eastAsiaTheme="minorEastAsia"/>
          <w:sz w:val="24"/>
        </w:rPr>
      </w:pPr>
    </w:p>
    <w:p w14:paraId="61CA728C" w14:textId="77777777" w:rsidR="00B543B2" w:rsidRDefault="00B543B2" w:rsidP="00B543B2">
      <w:pPr>
        <w:pStyle w:val="Default"/>
        <w:rPr>
          <w:rFonts w:asciiTheme="minorHAnsi" w:eastAsiaTheme="minorEastAsia" w:hAnsiTheme="minorHAnsi" w:cstheme="minorBidi"/>
          <w:b/>
          <w:bCs/>
        </w:rPr>
      </w:pPr>
      <w:r w:rsidRPr="3FDD929A">
        <w:rPr>
          <w:rFonts w:asciiTheme="minorHAnsi" w:eastAsiaTheme="minorEastAsia" w:hAnsiTheme="minorHAnsi" w:cstheme="minorBidi"/>
          <w:b/>
          <w:bCs/>
        </w:rPr>
        <w:t>Person Specification:</w:t>
      </w:r>
    </w:p>
    <w:p w14:paraId="2E99552E" w14:textId="77777777" w:rsidR="00B543B2" w:rsidRDefault="00B543B2" w:rsidP="00B543B2">
      <w:pPr>
        <w:pStyle w:val="Default"/>
        <w:rPr>
          <w:rFonts w:asciiTheme="minorHAnsi" w:eastAsiaTheme="minorEastAsia" w:hAnsiTheme="minorHAnsi" w:cstheme="minorBidi"/>
          <w:b/>
          <w:bCs/>
        </w:rPr>
      </w:pPr>
    </w:p>
    <w:p w14:paraId="4B6583E7" w14:textId="77777777" w:rsidR="00B543B2" w:rsidRDefault="00B543B2" w:rsidP="00B543B2">
      <w:pPr>
        <w:pStyle w:val="ListParagraph"/>
        <w:numPr>
          <w:ilvl w:val="0"/>
          <w:numId w:val="1"/>
        </w:numPr>
        <w:rPr>
          <w:rFonts w:eastAsiaTheme="minorEastAsia"/>
          <w:sz w:val="24"/>
          <w:szCs w:val="24"/>
        </w:rPr>
      </w:pPr>
      <w:r w:rsidRPr="3FDD929A">
        <w:rPr>
          <w:rFonts w:eastAsiaTheme="minorEastAsia"/>
          <w:sz w:val="24"/>
          <w:szCs w:val="24"/>
        </w:rPr>
        <w:t>Experience working in a community, charity, or faith-based environment</w:t>
      </w:r>
    </w:p>
    <w:p w14:paraId="1082059E" w14:textId="77777777" w:rsidR="00B543B2" w:rsidRDefault="00B543B2" w:rsidP="00B543B2">
      <w:pPr>
        <w:pStyle w:val="ListParagraph"/>
        <w:numPr>
          <w:ilvl w:val="0"/>
          <w:numId w:val="1"/>
        </w:numPr>
        <w:rPr>
          <w:rFonts w:eastAsiaTheme="minorEastAsia"/>
          <w:sz w:val="24"/>
          <w:szCs w:val="24"/>
        </w:rPr>
      </w:pPr>
      <w:r w:rsidRPr="3FDD929A">
        <w:rPr>
          <w:rFonts w:eastAsiaTheme="minorEastAsia"/>
          <w:sz w:val="24"/>
          <w:szCs w:val="24"/>
        </w:rPr>
        <w:t>Knowledge of local support services and referral pathways</w:t>
      </w:r>
    </w:p>
    <w:p w14:paraId="671E49ED" w14:textId="77777777" w:rsidR="00B543B2" w:rsidRDefault="00B543B2" w:rsidP="00B543B2">
      <w:pPr>
        <w:pStyle w:val="ListParagraph"/>
        <w:numPr>
          <w:ilvl w:val="0"/>
          <w:numId w:val="1"/>
        </w:numPr>
        <w:rPr>
          <w:rFonts w:eastAsiaTheme="minorEastAsia"/>
          <w:sz w:val="24"/>
          <w:szCs w:val="24"/>
        </w:rPr>
      </w:pPr>
      <w:r w:rsidRPr="3FDD929A">
        <w:rPr>
          <w:rFonts w:eastAsiaTheme="minorEastAsia"/>
          <w:sz w:val="24"/>
          <w:szCs w:val="24"/>
        </w:rPr>
        <w:lastRenderedPageBreak/>
        <w:t xml:space="preserve">Excellent communication skills </w:t>
      </w:r>
    </w:p>
    <w:p w14:paraId="1006E689" w14:textId="77777777" w:rsidR="00B543B2" w:rsidRDefault="00B543B2" w:rsidP="00B543B2">
      <w:pPr>
        <w:pStyle w:val="ListParagraph"/>
        <w:numPr>
          <w:ilvl w:val="0"/>
          <w:numId w:val="1"/>
        </w:numPr>
        <w:rPr>
          <w:rFonts w:eastAsiaTheme="minorEastAsia"/>
          <w:sz w:val="24"/>
          <w:szCs w:val="24"/>
        </w:rPr>
      </w:pPr>
      <w:r w:rsidRPr="3FDD929A">
        <w:rPr>
          <w:rFonts w:eastAsiaTheme="minorEastAsia"/>
          <w:sz w:val="24"/>
          <w:szCs w:val="24"/>
        </w:rPr>
        <w:t xml:space="preserve">Ability to remain calm and professional when faced with challenging situations. </w:t>
      </w:r>
    </w:p>
    <w:p w14:paraId="634754C5" w14:textId="77777777" w:rsidR="00F407B1" w:rsidRDefault="00F407B1" w:rsidP="00F407B1">
      <w:pPr>
        <w:pStyle w:val="ListParagraph"/>
        <w:rPr>
          <w:rFonts w:eastAsiaTheme="minorEastAsia"/>
          <w:sz w:val="24"/>
          <w:szCs w:val="24"/>
        </w:rPr>
      </w:pPr>
    </w:p>
    <w:p w14:paraId="2A6D565C" w14:textId="2D0E066E" w:rsidR="00A26519" w:rsidRPr="00A26519" w:rsidRDefault="00A26519" w:rsidP="00A26519">
      <w:pPr>
        <w:ind w:left="360"/>
        <w:rPr>
          <w:rFonts w:eastAsiaTheme="minorEastAsia"/>
          <w:i/>
          <w:iCs/>
          <w:sz w:val="24"/>
        </w:rPr>
      </w:pPr>
      <w:r w:rsidRPr="00F407B1">
        <w:rPr>
          <w:rFonts w:eastAsiaTheme="minorEastAsia"/>
          <w:i/>
          <w:iCs/>
          <w:sz w:val="24"/>
        </w:rPr>
        <w:t>The post is temporary but has the possibility of extension subject to funding.</w:t>
      </w:r>
      <w:r w:rsidR="00DB4025">
        <w:rPr>
          <w:rFonts w:eastAsiaTheme="minorEastAsia"/>
          <w:i/>
          <w:iCs/>
          <w:sz w:val="24"/>
        </w:rPr>
        <w:t xml:space="preserve"> We are also happy to consider j</w:t>
      </w:r>
      <w:r w:rsidRPr="00A26519">
        <w:rPr>
          <w:rFonts w:eastAsiaTheme="minorEastAsia"/>
          <w:i/>
          <w:iCs/>
          <w:sz w:val="24"/>
        </w:rPr>
        <w:t>ob shares</w:t>
      </w:r>
      <w:r w:rsidR="00A72EEF">
        <w:rPr>
          <w:rFonts w:eastAsiaTheme="minorEastAsia"/>
          <w:i/>
          <w:iCs/>
          <w:sz w:val="24"/>
        </w:rPr>
        <w:t>.</w:t>
      </w:r>
    </w:p>
    <w:p w14:paraId="486DF9B0" w14:textId="3D546FC9" w:rsidR="00597ED7" w:rsidRPr="0039007C" w:rsidRDefault="00597ED7" w:rsidP="00A26519"/>
    <w:sectPr w:rsidR="00597ED7" w:rsidRPr="0039007C" w:rsidSect="000A57A8">
      <w:footerReference w:type="even" r:id="rId11"/>
      <w:footerReference w:type="default" r:id="rId12"/>
      <w:headerReference w:type="first" r:id="rId13"/>
      <w:footerReference w:type="first" r:id="rId14"/>
      <w:pgSz w:w="11906" w:h="16838"/>
      <w:pgMar w:top="2861" w:right="720" w:bottom="2489" w:left="720" w:header="680"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CDC81" w14:textId="77777777" w:rsidR="0077367E" w:rsidRDefault="0077367E" w:rsidP="00D50A36">
      <w:r>
        <w:separator/>
      </w:r>
    </w:p>
  </w:endnote>
  <w:endnote w:type="continuationSeparator" w:id="0">
    <w:p w14:paraId="0BCAEC24" w14:textId="77777777" w:rsidR="0077367E" w:rsidRDefault="0077367E" w:rsidP="00D5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8127282"/>
      <w:docPartObj>
        <w:docPartGallery w:val="Page Numbers (Bottom of Page)"/>
        <w:docPartUnique/>
      </w:docPartObj>
    </w:sdtPr>
    <w:sdtEndPr>
      <w:rPr>
        <w:rStyle w:val="PageNumber"/>
      </w:rPr>
    </w:sdtEndPr>
    <w:sdtContent>
      <w:p w14:paraId="6C2D9B76" w14:textId="77777777" w:rsidR="00D50A36" w:rsidRDefault="00D50A36" w:rsidP="00287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B1DE4D" w14:textId="77777777" w:rsidR="00D50A36" w:rsidRDefault="00D50A36" w:rsidP="00D50A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D13D" w14:textId="77777777" w:rsidR="00D50A36" w:rsidRPr="00D50A36" w:rsidRDefault="00D50A36" w:rsidP="00D743BB">
    <w:pPr>
      <w:pStyle w:val="Footer"/>
      <w:rPr>
        <w:rStyle w:val="PageNumber"/>
        <w:sz w:val="18"/>
        <w:szCs w:val="18"/>
      </w:rPr>
    </w:pPr>
  </w:p>
  <w:tbl>
    <w:tblPr>
      <w:tblStyle w:val="TableGrid"/>
      <w:tblW w:w="99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gridCol w:w="992"/>
    </w:tblGrid>
    <w:tr w:rsidR="004A4DF8" w14:paraId="205EBDBE" w14:textId="77777777" w:rsidTr="00C1046E">
      <w:trPr>
        <w:trHeight w:val="426"/>
      </w:trPr>
      <w:tc>
        <w:tcPr>
          <w:tcW w:w="8930" w:type="dxa"/>
        </w:tcPr>
        <w:p w14:paraId="5477A4A8" w14:textId="77777777" w:rsidR="004A4DF8" w:rsidRPr="00081B3F" w:rsidRDefault="004A4DF8" w:rsidP="004A4DF8">
          <w:pPr>
            <w:tabs>
              <w:tab w:val="left" w:pos="323"/>
              <w:tab w:val="center" w:pos="4513"/>
              <w:tab w:val="right" w:pos="9026"/>
            </w:tabs>
            <w:rPr>
              <w:rFonts w:ascii="Calibri Light" w:hAnsi="Calibri Light" w:cs="Calibri Light"/>
              <w:b/>
              <w:bCs/>
              <w:sz w:val="22"/>
              <w:szCs w:val="22"/>
            </w:rPr>
          </w:pPr>
          <w:r w:rsidRPr="0050700A">
            <w:rPr>
              <w:rFonts w:ascii="Calibri" w:eastAsia="Times New Roman" w:hAnsi="Calibri" w:cs="Calibri"/>
              <w:b/>
              <w:bCs/>
              <w:color w:val="263179"/>
              <w:sz w:val="22"/>
              <w:szCs w:val="22"/>
            </w:rPr>
            <w:t>President:</w:t>
          </w:r>
          <w:r w:rsidRPr="0050700A">
            <w:rPr>
              <w:rFonts w:eastAsia="Times New Roman" w:cs="Calibri"/>
              <w:b/>
              <w:bCs/>
              <w:color w:val="000000"/>
              <w:sz w:val="22"/>
              <w:szCs w:val="22"/>
            </w:rPr>
            <w:t xml:space="preserve"> </w:t>
          </w:r>
          <w:r w:rsidRPr="00CF54AF">
            <w:rPr>
              <w:rFonts w:eastAsia="Times New Roman" w:cs="Calibri"/>
              <w:color w:val="000000"/>
              <w:sz w:val="22"/>
              <w:szCs w:val="22"/>
            </w:rPr>
            <w:t xml:space="preserve">Archbishop of York </w:t>
          </w:r>
          <w:r>
            <w:rPr>
              <w:rFonts w:eastAsia="Times New Roman" w:cs="Calibri"/>
              <w:color w:val="000000"/>
              <w:sz w:val="22"/>
              <w:szCs w:val="22"/>
            </w:rPr>
            <w:t>/</w:t>
          </w:r>
          <w:r w:rsidRPr="0050700A">
            <w:rPr>
              <w:rFonts w:eastAsia="Times New Roman" w:cs="Calibri"/>
              <w:b/>
              <w:bCs/>
              <w:color w:val="000000"/>
              <w:sz w:val="22"/>
              <w:szCs w:val="22"/>
            </w:rPr>
            <w:t xml:space="preserve"> </w:t>
          </w:r>
          <w:r w:rsidRPr="0050700A">
            <w:rPr>
              <w:rFonts w:ascii="Calibri" w:eastAsia="Times New Roman" w:hAnsi="Calibri" w:cs="Calibri"/>
              <w:b/>
              <w:bCs/>
              <w:color w:val="263179"/>
              <w:sz w:val="22"/>
              <w:szCs w:val="22"/>
            </w:rPr>
            <w:t>Vice Presidents:</w:t>
          </w:r>
          <w:r w:rsidRPr="0050700A">
            <w:rPr>
              <w:rFonts w:eastAsia="Times New Roman" w:cs="Calibri"/>
              <w:b/>
              <w:bCs/>
              <w:color w:val="000000"/>
              <w:sz w:val="22"/>
              <w:szCs w:val="22"/>
            </w:rPr>
            <w:t xml:space="preserve"> </w:t>
          </w:r>
          <w:r w:rsidRPr="00CF54AF">
            <w:rPr>
              <w:rFonts w:eastAsia="Times New Roman" w:cs="Calibri"/>
              <w:color w:val="000000"/>
              <w:sz w:val="22"/>
              <w:szCs w:val="22"/>
            </w:rPr>
            <w:t>Paul Dimoline and Hilary Geater Childs</w:t>
          </w:r>
        </w:p>
      </w:tc>
      <w:tc>
        <w:tcPr>
          <w:tcW w:w="992" w:type="dxa"/>
        </w:tcPr>
        <w:p w14:paraId="0CF4A4B0" w14:textId="77777777" w:rsidR="004A4DF8" w:rsidRPr="00900D7F" w:rsidRDefault="004A4DF8" w:rsidP="004A4DF8">
          <w:pPr>
            <w:pStyle w:val="Footer"/>
            <w:tabs>
              <w:tab w:val="left" w:pos="323"/>
            </w:tabs>
            <w:rPr>
              <w:rFonts w:cstheme="minorHAnsi"/>
              <w:b/>
              <w:bCs/>
              <w:color w:val="000000"/>
              <w:sz w:val="18"/>
              <w:szCs w:val="18"/>
            </w:rPr>
          </w:pPr>
        </w:p>
      </w:tc>
    </w:tr>
    <w:tr w:rsidR="004A4DF8" w14:paraId="6C743624" w14:textId="77777777" w:rsidTr="00C1046E">
      <w:tc>
        <w:tcPr>
          <w:tcW w:w="8930" w:type="dxa"/>
        </w:tcPr>
        <w:p w14:paraId="6DA1F8A3" w14:textId="77777777" w:rsidR="004A4DF8" w:rsidRPr="00D96A4A" w:rsidRDefault="004A4DF8" w:rsidP="004A4DF8">
          <w:pPr>
            <w:pStyle w:val="Footerlight"/>
            <w:rPr>
              <w:b/>
              <w:bCs/>
            </w:rPr>
          </w:pPr>
          <w:r w:rsidRPr="00D96A4A">
            <w:rPr>
              <w:rFonts w:ascii="Calibri" w:hAnsi="Calibri" w:cs="Calibri"/>
              <w:b/>
              <w:bCs/>
              <w:color w:val="263179"/>
            </w:rPr>
            <w:t>Toc H</w:t>
          </w:r>
          <w:r w:rsidRPr="00D96A4A">
            <w:rPr>
              <w:b/>
              <w:bCs/>
              <w:color w:val="263179"/>
            </w:rPr>
            <w:t xml:space="preserve"> Head Office and Registered Office </w:t>
          </w:r>
          <w:r w:rsidRPr="00D96A4A">
            <w:t xml:space="preserve">483 Green Lanes, London, N13 4BS    </w:t>
          </w:r>
        </w:p>
        <w:p w14:paraId="79CC8484" w14:textId="77777777" w:rsidR="004A4DF8" w:rsidRDefault="004A4DF8" w:rsidP="004A4DF8">
          <w:pPr>
            <w:pStyle w:val="Footerlight"/>
          </w:pPr>
          <w:r w:rsidRPr="00D96A4A">
            <w:t xml:space="preserve">020 8057 4200 </w:t>
          </w:r>
          <w:r w:rsidRPr="00D96A4A">
            <w:rPr>
              <w:color w:val="263179"/>
            </w:rPr>
            <w:t>/</w:t>
          </w:r>
          <w:r w:rsidRPr="00D96A4A">
            <w:t xml:space="preserve"> info@toch.org.uk </w:t>
          </w:r>
          <w:r w:rsidRPr="00D96A4A">
            <w:rPr>
              <w:color w:val="263179"/>
            </w:rPr>
            <w:t>/</w:t>
          </w:r>
          <w:r w:rsidRPr="00D96A4A">
            <w:t xml:space="preserve"> toch-uk.org.uk</w:t>
          </w:r>
        </w:p>
      </w:tc>
      <w:tc>
        <w:tcPr>
          <w:tcW w:w="992" w:type="dxa"/>
        </w:tcPr>
        <w:p w14:paraId="3604AD2C" w14:textId="77777777" w:rsidR="004A4DF8" w:rsidRPr="00D743BB" w:rsidRDefault="004A4DF8" w:rsidP="004A4DF8">
          <w:pPr>
            <w:pStyle w:val="Footer"/>
            <w:tabs>
              <w:tab w:val="left" w:pos="323"/>
            </w:tabs>
            <w:rPr>
              <w:rFonts w:cstheme="minorHAnsi"/>
              <w:sz w:val="18"/>
              <w:szCs w:val="18"/>
            </w:rPr>
          </w:pPr>
          <w:r w:rsidRPr="00900D7F">
            <w:rPr>
              <w:rFonts w:cstheme="minorHAnsi"/>
              <w:b/>
              <w:bCs/>
              <w:color w:val="000000"/>
              <w:sz w:val="18"/>
              <w:szCs w:val="18"/>
            </w:rPr>
            <w:fldChar w:fldCharType="begin"/>
          </w:r>
          <w:r w:rsidRPr="00900D7F">
            <w:rPr>
              <w:rFonts w:cstheme="minorHAnsi"/>
              <w:b/>
              <w:bCs/>
              <w:color w:val="000000"/>
              <w:sz w:val="18"/>
              <w:szCs w:val="18"/>
            </w:rPr>
            <w:instrText xml:space="preserve"> PAGE </w:instrText>
          </w:r>
          <w:r w:rsidRPr="00900D7F">
            <w:rPr>
              <w:rFonts w:cstheme="minorHAnsi"/>
              <w:b/>
              <w:bCs/>
              <w:color w:val="000000"/>
              <w:sz w:val="18"/>
              <w:szCs w:val="18"/>
            </w:rPr>
            <w:fldChar w:fldCharType="separate"/>
          </w:r>
          <w:r w:rsidRPr="00900D7F">
            <w:rPr>
              <w:rFonts w:cstheme="minorHAnsi"/>
              <w:b/>
              <w:bCs/>
              <w:noProof/>
              <w:color w:val="000000"/>
              <w:sz w:val="18"/>
              <w:szCs w:val="18"/>
            </w:rPr>
            <w:t>1</w:t>
          </w:r>
          <w:r w:rsidRPr="00900D7F">
            <w:rPr>
              <w:rFonts w:cstheme="minorHAnsi"/>
              <w:b/>
              <w:bCs/>
              <w:color w:val="000000"/>
              <w:sz w:val="18"/>
              <w:szCs w:val="18"/>
            </w:rPr>
            <w:fldChar w:fldCharType="end"/>
          </w:r>
          <w:r w:rsidRPr="00D743BB">
            <w:rPr>
              <w:rFonts w:cstheme="minorHAnsi"/>
              <w:sz w:val="18"/>
              <w:szCs w:val="18"/>
            </w:rPr>
            <w:t xml:space="preserve"> </w:t>
          </w:r>
          <w:r w:rsidRPr="00900D7F">
            <w:rPr>
              <w:rFonts w:cstheme="minorHAnsi"/>
              <w:color w:val="262626" w:themeColor="text1" w:themeTint="D9"/>
              <w:sz w:val="18"/>
              <w:szCs w:val="18"/>
            </w:rPr>
            <w:t xml:space="preserve">of </w:t>
          </w:r>
          <w:r w:rsidRPr="00900D7F">
            <w:rPr>
              <w:rFonts w:cstheme="minorHAnsi"/>
              <w:color w:val="262626" w:themeColor="text1" w:themeTint="D9"/>
              <w:sz w:val="18"/>
              <w:szCs w:val="18"/>
            </w:rPr>
            <w:fldChar w:fldCharType="begin"/>
          </w:r>
          <w:r w:rsidRPr="00900D7F">
            <w:rPr>
              <w:rFonts w:cstheme="minorHAnsi"/>
              <w:color w:val="262626" w:themeColor="text1" w:themeTint="D9"/>
              <w:sz w:val="18"/>
              <w:szCs w:val="18"/>
            </w:rPr>
            <w:instrText xml:space="preserve"> NUMPAGES </w:instrText>
          </w:r>
          <w:r w:rsidRPr="00900D7F">
            <w:rPr>
              <w:rFonts w:cstheme="minorHAnsi"/>
              <w:color w:val="262626" w:themeColor="text1" w:themeTint="D9"/>
              <w:sz w:val="18"/>
              <w:szCs w:val="18"/>
            </w:rPr>
            <w:fldChar w:fldCharType="separate"/>
          </w:r>
          <w:r w:rsidRPr="00900D7F">
            <w:rPr>
              <w:rFonts w:cstheme="minorHAnsi"/>
              <w:noProof/>
              <w:color w:val="262626" w:themeColor="text1" w:themeTint="D9"/>
              <w:sz w:val="18"/>
              <w:szCs w:val="18"/>
            </w:rPr>
            <w:t>1</w:t>
          </w:r>
          <w:r w:rsidRPr="00900D7F">
            <w:rPr>
              <w:rFonts w:cstheme="minorHAnsi"/>
              <w:color w:val="262626" w:themeColor="text1" w:themeTint="D9"/>
              <w:sz w:val="18"/>
              <w:szCs w:val="18"/>
            </w:rPr>
            <w:fldChar w:fldCharType="end"/>
          </w:r>
        </w:p>
      </w:tc>
    </w:tr>
    <w:tr w:rsidR="004A4DF8" w14:paraId="508FD180" w14:textId="77777777" w:rsidTr="00C1046E">
      <w:tc>
        <w:tcPr>
          <w:tcW w:w="8930" w:type="dxa"/>
        </w:tcPr>
        <w:p w14:paraId="414DF605" w14:textId="77777777" w:rsidR="004A4DF8" w:rsidRPr="00D50A36" w:rsidRDefault="004A4DF8" w:rsidP="004A4DF8">
          <w:pPr>
            <w:tabs>
              <w:tab w:val="left" w:pos="323"/>
            </w:tabs>
            <w:rPr>
              <w:rFonts w:ascii="Calibri Light" w:hAnsi="Calibri Light" w:cs="Calibri Light"/>
              <w:sz w:val="10"/>
              <w:szCs w:val="10"/>
            </w:rPr>
          </w:pPr>
          <w:r>
            <w:rPr>
              <w:rFonts w:ascii="Calibri Light" w:hAnsi="Calibri Light" w:cs="Calibri Light"/>
              <w:sz w:val="10"/>
              <w:szCs w:val="10"/>
            </w:rPr>
            <w:t xml:space="preserve"> </w:t>
          </w:r>
        </w:p>
      </w:tc>
      <w:tc>
        <w:tcPr>
          <w:tcW w:w="992" w:type="dxa"/>
        </w:tcPr>
        <w:p w14:paraId="66E3E9DE" w14:textId="77777777" w:rsidR="004A4DF8" w:rsidRPr="00D50A36" w:rsidRDefault="004A4DF8" w:rsidP="004A4DF8">
          <w:pPr>
            <w:pStyle w:val="Footer"/>
            <w:tabs>
              <w:tab w:val="left" w:pos="323"/>
            </w:tabs>
            <w:rPr>
              <w:sz w:val="10"/>
              <w:szCs w:val="10"/>
            </w:rPr>
          </w:pPr>
        </w:p>
      </w:tc>
    </w:tr>
    <w:tr w:rsidR="004A4DF8" w14:paraId="1E7B4AF6" w14:textId="77777777" w:rsidTr="00C1046E">
      <w:tc>
        <w:tcPr>
          <w:tcW w:w="8930" w:type="dxa"/>
        </w:tcPr>
        <w:p w14:paraId="3864EBE6" w14:textId="77777777" w:rsidR="004A4DF8" w:rsidRPr="00D50A36" w:rsidRDefault="004A4DF8" w:rsidP="004A4DF8">
          <w:pPr>
            <w:tabs>
              <w:tab w:val="left" w:pos="323"/>
            </w:tabs>
            <w:rPr>
              <w:rFonts w:ascii="Calibri Light" w:hAnsi="Calibri Light" w:cs="Calibri Light"/>
              <w:sz w:val="14"/>
              <w:szCs w:val="14"/>
            </w:rPr>
          </w:pPr>
          <w:r w:rsidRPr="00EB30A3">
            <w:rPr>
              <w:rFonts w:ascii="Calibri Light" w:hAnsi="Calibri Light" w:cs="Calibri Light"/>
              <w:color w:val="7F7F7F" w:themeColor="text1" w:themeTint="80"/>
              <w:sz w:val="14"/>
              <w:szCs w:val="14"/>
            </w:rPr>
            <w:t>Toc H is incorporated by Royal Charter and a registered charity: 211042 (England) SCO45491 (Scotland)</w:t>
          </w:r>
        </w:p>
      </w:tc>
      <w:tc>
        <w:tcPr>
          <w:tcW w:w="992" w:type="dxa"/>
        </w:tcPr>
        <w:p w14:paraId="12BAAC93" w14:textId="77777777" w:rsidR="004A4DF8" w:rsidRDefault="004A4DF8" w:rsidP="004A4DF8">
          <w:pPr>
            <w:pStyle w:val="Footer"/>
            <w:tabs>
              <w:tab w:val="left" w:pos="323"/>
            </w:tabs>
          </w:pPr>
        </w:p>
      </w:tc>
    </w:tr>
  </w:tbl>
  <w:p w14:paraId="1F0B4706" w14:textId="77777777" w:rsidR="00D50A36" w:rsidRDefault="00D50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gridCol w:w="992"/>
    </w:tblGrid>
    <w:tr w:rsidR="003A0582" w14:paraId="1C854BE4" w14:textId="77777777" w:rsidTr="003A0582">
      <w:trPr>
        <w:trHeight w:val="426"/>
      </w:trPr>
      <w:tc>
        <w:tcPr>
          <w:tcW w:w="8930" w:type="dxa"/>
        </w:tcPr>
        <w:p w14:paraId="3CC3293E" w14:textId="77777777" w:rsidR="003A0582" w:rsidRPr="00081B3F" w:rsidRDefault="003A0582" w:rsidP="003A0582">
          <w:pPr>
            <w:tabs>
              <w:tab w:val="left" w:pos="323"/>
              <w:tab w:val="center" w:pos="4513"/>
              <w:tab w:val="right" w:pos="9026"/>
            </w:tabs>
            <w:rPr>
              <w:rFonts w:ascii="Calibri Light" w:hAnsi="Calibri Light" w:cs="Calibri Light"/>
              <w:b/>
              <w:bCs/>
              <w:sz w:val="22"/>
              <w:szCs w:val="22"/>
            </w:rPr>
          </w:pPr>
          <w:r w:rsidRPr="0050700A">
            <w:rPr>
              <w:rFonts w:ascii="Calibri" w:eastAsia="Times New Roman" w:hAnsi="Calibri" w:cs="Calibri"/>
              <w:b/>
              <w:bCs/>
              <w:color w:val="263179"/>
              <w:sz w:val="22"/>
              <w:szCs w:val="22"/>
            </w:rPr>
            <w:t>President:</w:t>
          </w:r>
          <w:r w:rsidRPr="0050700A">
            <w:rPr>
              <w:rFonts w:eastAsia="Times New Roman" w:cs="Calibri"/>
              <w:b/>
              <w:bCs/>
              <w:color w:val="000000"/>
              <w:sz w:val="22"/>
              <w:szCs w:val="22"/>
            </w:rPr>
            <w:t xml:space="preserve"> </w:t>
          </w:r>
          <w:r w:rsidRPr="00CF54AF">
            <w:rPr>
              <w:rFonts w:eastAsia="Times New Roman" w:cs="Calibri"/>
              <w:color w:val="000000"/>
              <w:sz w:val="22"/>
              <w:szCs w:val="22"/>
            </w:rPr>
            <w:t xml:space="preserve">Archbishop of York </w:t>
          </w:r>
          <w:r>
            <w:rPr>
              <w:rFonts w:eastAsia="Times New Roman" w:cs="Calibri"/>
              <w:color w:val="000000"/>
              <w:sz w:val="22"/>
              <w:szCs w:val="22"/>
            </w:rPr>
            <w:t>/</w:t>
          </w:r>
          <w:r w:rsidRPr="0050700A">
            <w:rPr>
              <w:rFonts w:eastAsia="Times New Roman" w:cs="Calibri"/>
              <w:b/>
              <w:bCs/>
              <w:color w:val="000000"/>
              <w:sz w:val="22"/>
              <w:szCs w:val="22"/>
            </w:rPr>
            <w:t xml:space="preserve"> </w:t>
          </w:r>
          <w:r w:rsidRPr="0050700A">
            <w:rPr>
              <w:rFonts w:ascii="Calibri" w:eastAsia="Times New Roman" w:hAnsi="Calibri" w:cs="Calibri"/>
              <w:b/>
              <w:bCs/>
              <w:color w:val="263179"/>
              <w:sz w:val="22"/>
              <w:szCs w:val="22"/>
            </w:rPr>
            <w:t>Vice Presidents:</w:t>
          </w:r>
          <w:r w:rsidRPr="0050700A">
            <w:rPr>
              <w:rFonts w:eastAsia="Times New Roman" w:cs="Calibri"/>
              <w:b/>
              <w:bCs/>
              <w:color w:val="000000"/>
              <w:sz w:val="22"/>
              <w:szCs w:val="22"/>
            </w:rPr>
            <w:t xml:space="preserve"> </w:t>
          </w:r>
          <w:r w:rsidRPr="00CF54AF">
            <w:rPr>
              <w:rFonts w:eastAsia="Times New Roman" w:cs="Calibri"/>
              <w:color w:val="000000"/>
              <w:sz w:val="22"/>
              <w:szCs w:val="22"/>
            </w:rPr>
            <w:t>Paul Dimoline and Hilary Geater Childs</w:t>
          </w:r>
        </w:p>
      </w:tc>
      <w:tc>
        <w:tcPr>
          <w:tcW w:w="992" w:type="dxa"/>
        </w:tcPr>
        <w:p w14:paraId="26120638" w14:textId="77777777" w:rsidR="003A0582" w:rsidRPr="00900D7F" w:rsidRDefault="003A0582" w:rsidP="003A0582">
          <w:pPr>
            <w:pStyle w:val="Footer"/>
            <w:tabs>
              <w:tab w:val="left" w:pos="323"/>
            </w:tabs>
            <w:rPr>
              <w:rFonts w:cstheme="minorHAnsi"/>
              <w:b/>
              <w:bCs/>
              <w:color w:val="000000"/>
              <w:sz w:val="18"/>
              <w:szCs w:val="18"/>
            </w:rPr>
          </w:pPr>
        </w:p>
      </w:tc>
    </w:tr>
    <w:tr w:rsidR="003A0582" w14:paraId="745DF207" w14:textId="77777777" w:rsidTr="003A0582">
      <w:tc>
        <w:tcPr>
          <w:tcW w:w="8930" w:type="dxa"/>
        </w:tcPr>
        <w:p w14:paraId="40BD307C" w14:textId="77777777" w:rsidR="003A0582" w:rsidRPr="00D96A4A" w:rsidRDefault="003A0582" w:rsidP="003A0582">
          <w:pPr>
            <w:pStyle w:val="Footerlight"/>
            <w:rPr>
              <w:b/>
              <w:bCs/>
            </w:rPr>
          </w:pPr>
          <w:r w:rsidRPr="00D96A4A">
            <w:rPr>
              <w:rFonts w:ascii="Calibri" w:hAnsi="Calibri" w:cs="Calibri"/>
              <w:b/>
              <w:bCs/>
              <w:color w:val="263179"/>
            </w:rPr>
            <w:t>Toc H</w:t>
          </w:r>
          <w:r w:rsidRPr="00D96A4A">
            <w:rPr>
              <w:b/>
              <w:bCs/>
              <w:color w:val="263179"/>
            </w:rPr>
            <w:t xml:space="preserve"> Head Office and Registered Office </w:t>
          </w:r>
          <w:r w:rsidRPr="00D96A4A">
            <w:t xml:space="preserve">483 Green Lanes, London, N13 4BS    </w:t>
          </w:r>
        </w:p>
        <w:p w14:paraId="34F9E9E7" w14:textId="77777777" w:rsidR="003A0582" w:rsidRDefault="003A0582" w:rsidP="003A0582">
          <w:pPr>
            <w:pStyle w:val="Footerlight"/>
          </w:pPr>
          <w:r w:rsidRPr="00D96A4A">
            <w:t xml:space="preserve">020 8057 4200 </w:t>
          </w:r>
          <w:r w:rsidRPr="00D96A4A">
            <w:rPr>
              <w:color w:val="263179"/>
            </w:rPr>
            <w:t>/</w:t>
          </w:r>
          <w:r w:rsidRPr="00D96A4A">
            <w:t xml:space="preserve"> info@toch.org.uk </w:t>
          </w:r>
          <w:r w:rsidRPr="00D96A4A">
            <w:rPr>
              <w:color w:val="263179"/>
            </w:rPr>
            <w:t>/</w:t>
          </w:r>
          <w:r w:rsidRPr="00D96A4A">
            <w:t xml:space="preserve"> toch-uk.org.uk</w:t>
          </w:r>
        </w:p>
      </w:tc>
      <w:tc>
        <w:tcPr>
          <w:tcW w:w="992" w:type="dxa"/>
        </w:tcPr>
        <w:p w14:paraId="728F091F" w14:textId="77777777" w:rsidR="003A0582" w:rsidRPr="00D743BB" w:rsidRDefault="003A0582" w:rsidP="003A0582">
          <w:pPr>
            <w:pStyle w:val="Footer"/>
            <w:tabs>
              <w:tab w:val="left" w:pos="323"/>
            </w:tabs>
            <w:rPr>
              <w:rFonts w:cstheme="minorHAnsi"/>
              <w:sz w:val="18"/>
              <w:szCs w:val="18"/>
            </w:rPr>
          </w:pPr>
          <w:r w:rsidRPr="00900D7F">
            <w:rPr>
              <w:rFonts w:cstheme="minorHAnsi"/>
              <w:b/>
              <w:bCs/>
              <w:color w:val="000000"/>
              <w:sz w:val="18"/>
              <w:szCs w:val="18"/>
            </w:rPr>
            <w:fldChar w:fldCharType="begin"/>
          </w:r>
          <w:r w:rsidRPr="00900D7F">
            <w:rPr>
              <w:rFonts w:cstheme="minorHAnsi"/>
              <w:b/>
              <w:bCs/>
              <w:color w:val="000000"/>
              <w:sz w:val="18"/>
              <w:szCs w:val="18"/>
            </w:rPr>
            <w:instrText xml:space="preserve"> PAGE </w:instrText>
          </w:r>
          <w:r w:rsidRPr="00900D7F">
            <w:rPr>
              <w:rFonts w:cstheme="minorHAnsi"/>
              <w:b/>
              <w:bCs/>
              <w:color w:val="000000"/>
              <w:sz w:val="18"/>
              <w:szCs w:val="18"/>
            </w:rPr>
            <w:fldChar w:fldCharType="separate"/>
          </w:r>
          <w:r w:rsidRPr="00900D7F">
            <w:rPr>
              <w:rFonts w:cstheme="minorHAnsi"/>
              <w:b/>
              <w:bCs/>
              <w:noProof/>
              <w:color w:val="000000"/>
              <w:sz w:val="18"/>
              <w:szCs w:val="18"/>
            </w:rPr>
            <w:t>1</w:t>
          </w:r>
          <w:r w:rsidRPr="00900D7F">
            <w:rPr>
              <w:rFonts w:cstheme="minorHAnsi"/>
              <w:b/>
              <w:bCs/>
              <w:color w:val="000000"/>
              <w:sz w:val="18"/>
              <w:szCs w:val="18"/>
            </w:rPr>
            <w:fldChar w:fldCharType="end"/>
          </w:r>
          <w:r w:rsidRPr="00D743BB">
            <w:rPr>
              <w:rFonts w:cstheme="minorHAnsi"/>
              <w:sz w:val="18"/>
              <w:szCs w:val="18"/>
            </w:rPr>
            <w:t xml:space="preserve"> </w:t>
          </w:r>
          <w:r w:rsidRPr="00900D7F">
            <w:rPr>
              <w:rFonts w:cstheme="minorHAnsi"/>
              <w:color w:val="262626" w:themeColor="text1" w:themeTint="D9"/>
              <w:sz w:val="18"/>
              <w:szCs w:val="18"/>
            </w:rPr>
            <w:t xml:space="preserve">of </w:t>
          </w:r>
          <w:r w:rsidRPr="00900D7F">
            <w:rPr>
              <w:rFonts w:cstheme="minorHAnsi"/>
              <w:color w:val="262626" w:themeColor="text1" w:themeTint="D9"/>
              <w:sz w:val="18"/>
              <w:szCs w:val="18"/>
            </w:rPr>
            <w:fldChar w:fldCharType="begin"/>
          </w:r>
          <w:r w:rsidRPr="00900D7F">
            <w:rPr>
              <w:rFonts w:cstheme="minorHAnsi"/>
              <w:color w:val="262626" w:themeColor="text1" w:themeTint="D9"/>
              <w:sz w:val="18"/>
              <w:szCs w:val="18"/>
            </w:rPr>
            <w:instrText xml:space="preserve"> NUMPAGES </w:instrText>
          </w:r>
          <w:r w:rsidRPr="00900D7F">
            <w:rPr>
              <w:rFonts w:cstheme="minorHAnsi"/>
              <w:color w:val="262626" w:themeColor="text1" w:themeTint="D9"/>
              <w:sz w:val="18"/>
              <w:szCs w:val="18"/>
            </w:rPr>
            <w:fldChar w:fldCharType="separate"/>
          </w:r>
          <w:r w:rsidRPr="00900D7F">
            <w:rPr>
              <w:rFonts w:cstheme="minorHAnsi"/>
              <w:noProof/>
              <w:color w:val="262626" w:themeColor="text1" w:themeTint="D9"/>
              <w:sz w:val="18"/>
              <w:szCs w:val="18"/>
            </w:rPr>
            <w:t>1</w:t>
          </w:r>
          <w:r w:rsidRPr="00900D7F">
            <w:rPr>
              <w:rFonts w:cstheme="minorHAnsi"/>
              <w:color w:val="262626" w:themeColor="text1" w:themeTint="D9"/>
              <w:sz w:val="18"/>
              <w:szCs w:val="18"/>
            </w:rPr>
            <w:fldChar w:fldCharType="end"/>
          </w:r>
        </w:p>
      </w:tc>
    </w:tr>
    <w:tr w:rsidR="003A0582" w14:paraId="1C634C47" w14:textId="77777777" w:rsidTr="003A0582">
      <w:tc>
        <w:tcPr>
          <w:tcW w:w="8930" w:type="dxa"/>
        </w:tcPr>
        <w:p w14:paraId="531AFBD7" w14:textId="77777777" w:rsidR="003A0582" w:rsidRPr="00D50A36" w:rsidRDefault="003A0582" w:rsidP="003A0582">
          <w:pPr>
            <w:tabs>
              <w:tab w:val="left" w:pos="323"/>
            </w:tabs>
            <w:rPr>
              <w:rFonts w:ascii="Calibri Light" w:hAnsi="Calibri Light" w:cs="Calibri Light"/>
              <w:sz w:val="10"/>
              <w:szCs w:val="10"/>
            </w:rPr>
          </w:pPr>
          <w:r>
            <w:rPr>
              <w:rFonts w:ascii="Calibri Light" w:hAnsi="Calibri Light" w:cs="Calibri Light"/>
              <w:sz w:val="10"/>
              <w:szCs w:val="10"/>
            </w:rPr>
            <w:t xml:space="preserve"> </w:t>
          </w:r>
        </w:p>
      </w:tc>
      <w:tc>
        <w:tcPr>
          <w:tcW w:w="992" w:type="dxa"/>
        </w:tcPr>
        <w:p w14:paraId="4D3C4657" w14:textId="77777777" w:rsidR="003A0582" w:rsidRPr="00D50A36" w:rsidRDefault="003A0582" w:rsidP="003A0582">
          <w:pPr>
            <w:pStyle w:val="Footer"/>
            <w:tabs>
              <w:tab w:val="left" w:pos="323"/>
            </w:tabs>
            <w:rPr>
              <w:sz w:val="10"/>
              <w:szCs w:val="10"/>
            </w:rPr>
          </w:pPr>
        </w:p>
      </w:tc>
    </w:tr>
    <w:tr w:rsidR="003A0582" w14:paraId="112344D7" w14:textId="77777777" w:rsidTr="003A0582">
      <w:tc>
        <w:tcPr>
          <w:tcW w:w="8930" w:type="dxa"/>
        </w:tcPr>
        <w:p w14:paraId="2871FD03" w14:textId="77777777" w:rsidR="003A0582" w:rsidRPr="00D50A36" w:rsidRDefault="003A0582" w:rsidP="003A0582">
          <w:pPr>
            <w:tabs>
              <w:tab w:val="left" w:pos="323"/>
            </w:tabs>
            <w:rPr>
              <w:rFonts w:ascii="Calibri Light" w:hAnsi="Calibri Light" w:cs="Calibri Light"/>
              <w:sz w:val="14"/>
              <w:szCs w:val="14"/>
            </w:rPr>
          </w:pPr>
          <w:r w:rsidRPr="00EB30A3">
            <w:rPr>
              <w:rFonts w:ascii="Calibri Light" w:hAnsi="Calibri Light" w:cs="Calibri Light"/>
              <w:color w:val="7F7F7F" w:themeColor="text1" w:themeTint="80"/>
              <w:sz w:val="14"/>
              <w:szCs w:val="14"/>
            </w:rPr>
            <w:t>Toc H is incorporated by Royal Charter and a registered charity: 211042 (England) SCO45491 (Scotland)</w:t>
          </w:r>
        </w:p>
      </w:tc>
      <w:tc>
        <w:tcPr>
          <w:tcW w:w="992" w:type="dxa"/>
        </w:tcPr>
        <w:p w14:paraId="38041EED" w14:textId="77777777" w:rsidR="003A0582" w:rsidRDefault="003A0582" w:rsidP="003A0582">
          <w:pPr>
            <w:pStyle w:val="Footer"/>
            <w:tabs>
              <w:tab w:val="left" w:pos="323"/>
            </w:tabs>
          </w:pPr>
        </w:p>
      </w:tc>
    </w:tr>
  </w:tbl>
  <w:p w14:paraId="176DE4A5" w14:textId="77777777" w:rsidR="00F93571" w:rsidRDefault="00F93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A98B" w14:textId="77777777" w:rsidR="0077367E" w:rsidRDefault="0077367E" w:rsidP="00D50A36">
      <w:r>
        <w:separator/>
      </w:r>
    </w:p>
  </w:footnote>
  <w:footnote w:type="continuationSeparator" w:id="0">
    <w:p w14:paraId="49C99191" w14:textId="77777777" w:rsidR="0077367E" w:rsidRDefault="0077367E" w:rsidP="00D5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38E5" w14:textId="77777777" w:rsidR="00F93571" w:rsidRDefault="00F93571">
    <w:pPr>
      <w:pStyle w:val="Header"/>
    </w:pPr>
    <w:r>
      <w:rPr>
        <w:noProof/>
      </w:rPr>
      <w:drawing>
        <wp:inline distT="0" distB="0" distL="0" distR="0" wp14:anchorId="254E4F6A" wp14:editId="48496C46">
          <wp:extent cx="6645910" cy="1097280"/>
          <wp:effectExtent l="0" t="0" r="0" b="0"/>
          <wp:docPr id="1444021506"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21506" name="Picture 1" descr="A blue and whit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5910" cy="1097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606"/>
    <w:multiLevelType w:val="hybridMultilevel"/>
    <w:tmpl w:val="83FA9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BD1A10"/>
    <w:multiLevelType w:val="hybridMultilevel"/>
    <w:tmpl w:val="3B30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C3F86"/>
    <w:multiLevelType w:val="hybridMultilevel"/>
    <w:tmpl w:val="769A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A70BF"/>
    <w:multiLevelType w:val="hybridMultilevel"/>
    <w:tmpl w:val="2620F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F3E35"/>
    <w:multiLevelType w:val="hybridMultilevel"/>
    <w:tmpl w:val="91944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EE5E60"/>
    <w:multiLevelType w:val="hybridMultilevel"/>
    <w:tmpl w:val="909E9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6C8913"/>
    <w:multiLevelType w:val="hybridMultilevel"/>
    <w:tmpl w:val="80EC62B6"/>
    <w:lvl w:ilvl="0" w:tplc="6734BA08">
      <w:start w:val="1"/>
      <w:numFmt w:val="bullet"/>
      <w:lvlText w:val=""/>
      <w:lvlJc w:val="left"/>
      <w:pPr>
        <w:ind w:left="720" w:hanging="360"/>
      </w:pPr>
      <w:rPr>
        <w:rFonts w:ascii="Symbol" w:hAnsi="Symbol" w:hint="default"/>
      </w:rPr>
    </w:lvl>
    <w:lvl w:ilvl="1" w:tplc="56489BA4">
      <w:start w:val="1"/>
      <w:numFmt w:val="bullet"/>
      <w:lvlText w:val="o"/>
      <w:lvlJc w:val="left"/>
      <w:pPr>
        <w:ind w:left="1440" w:hanging="360"/>
      </w:pPr>
      <w:rPr>
        <w:rFonts w:ascii="Courier New" w:hAnsi="Courier New" w:hint="default"/>
      </w:rPr>
    </w:lvl>
    <w:lvl w:ilvl="2" w:tplc="8898970C">
      <w:start w:val="1"/>
      <w:numFmt w:val="bullet"/>
      <w:lvlText w:val=""/>
      <w:lvlJc w:val="left"/>
      <w:pPr>
        <w:ind w:left="2160" w:hanging="360"/>
      </w:pPr>
      <w:rPr>
        <w:rFonts w:ascii="Wingdings" w:hAnsi="Wingdings" w:hint="default"/>
      </w:rPr>
    </w:lvl>
    <w:lvl w:ilvl="3" w:tplc="32B6E82E">
      <w:start w:val="1"/>
      <w:numFmt w:val="bullet"/>
      <w:lvlText w:val=""/>
      <w:lvlJc w:val="left"/>
      <w:pPr>
        <w:ind w:left="2880" w:hanging="360"/>
      </w:pPr>
      <w:rPr>
        <w:rFonts w:ascii="Symbol" w:hAnsi="Symbol" w:hint="default"/>
      </w:rPr>
    </w:lvl>
    <w:lvl w:ilvl="4" w:tplc="C7EC5C40">
      <w:start w:val="1"/>
      <w:numFmt w:val="bullet"/>
      <w:lvlText w:val="o"/>
      <w:lvlJc w:val="left"/>
      <w:pPr>
        <w:ind w:left="3600" w:hanging="360"/>
      </w:pPr>
      <w:rPr>
        <w:rFonts w:ascii="Courier New" w:hAnsi="Courier New" w:hint="default"/>
      </w:rPr>
    </w:lvl>
    <w:lvl w:ilvl="5" w:tplc="830850C0">
      <w:start w:val="1"/>
      <w:numFmt w:val="bullet"/>
      <w:lvlText w:val=""/>
      <w:lvlJc w:val="left"/>
      <w:pPr>
        <w:ind w:left="4320" w:hanging="360"/>
      </w:pPr>
      <w:rPr>
        <w:rFonts w:ascii="Wingdings" w:hAnsi="Wingdings" w:hint="default"/>
      </w:rPr>
    </w:lvl>
    <w:lvl w:ilvl="6" w:tplc="5D24A71E">
      <w:start w:val="1"/>
      <w:numFmt w:val="bullet"/>
      <w:lvlText w:val=""/>
      <w:lvlJc w:val="left"/>
      <w:pPr>
        <w:ind w:left="5040" w:hanging="360"/>
      </w:pPr>
      <w:rPr>
        <w:rFonts w:ascii="Symbol" w:hAnsi="Symbol" w:hint="default"/>
      </w:rPr>
    </w:lvl>
    <w:lvl w:ilvl="7" w:tplc="ACC488D4">
      <w:start w:val="1"/>
      <w:numFmt w:val="bullet"/>
      <w:lvlText w:val="o"/>
      <w:lvlJc w:val="left"/>
      <w:pPr>
        <w:ind w:left="5760" w:hanging="360"/>
      </w:pPr>
      <w:rPr>
        <w:rFonts w:ascii="Courier New" w:hAnsi="Courier New" w:hint="default"/>
      </w:rPr>
    </w:lvl>
    <w:lvl w:ilvl="8" w:tplc="A9A0D0A0">
      <w:start w:val="1"/>
      <w:numFmt w:val="bullet"/>
      <w:lvlText w:val=""/>
      <w:lvlJc w:val="left"/>
      <w:pPr>
        <w:ind w:left="6480" w:hanging="360"/>
      </w:pPr>
      <w:rPr>
        <w:rFonts w:ascii="Wingdings" w:hAnsi="Wingdings" w:hint="default"/>
      </w:rPr>
    </w:lvl>
  </w:abstractNum>
  <w:abstractNum w:abstractNumId="7" w15:restartNumberingAfterBreak="0">
    <w:nsid w:val="6D87A4E0"/>
    <w:multiLevelType w:val="hybridMultilevel"/>
    <w:tmpl w:val="CB226C24"/>
    <w:lvl w:ilvl="0" w:tplc="0750D862">
      <w:start w:val="1"/>
      <w:numFmt w:val="bullet"/>
      <w:lvlText w:val=""/>
      <w:lvlJc w:val="left"/>
      <w:pPr>
        <w:ind w:left="720" w:hanging="360"/>
      </w:pPr>
      <w:rPr>
        <w:rFonts w:ascii="Symbol" w:hAnsi="Symbol" w:hint="default"/>
      </w:rPr>
    </w:lvl>
    <w:lvl w:ilvl="1" w:tplc="B7245272">
      <w:start w:val="1"/>
      <w:numFmt w:val="bullet"/>
      <w:lvlText w:val="o"/>
      <w:lvlJc w:val="left"/>
      <w:pPr>
        <w:ind w:left="1440" w:hanging="360"/>
      </w:pPr>
      <w:rPr>
        <w:rFonts w:ascii="Courier New" w:hAnsi="Courier New" w:hint="default"/>
      </w:rPr>
    </w:lvl>
    <w:lvl w:ilvl="2" w:tplc="53E2920A">
      <w:start w:val="1"/>
      <w:numFmt w:val="bullet"/>
      <w:lvlText w:val=""/>
      <w:lvlJc w:val="left"/>
      <w:pPr>
        <w:ind w:left="2160" w:hanging="360"/>
      </w:pPr>
      <w:rPr>
        <w:rFonts w:ascii="Wingdings" w:hAnsi="Wingdings" w:hint="default"/>
      </w:rPr>
    </w:lvl>
    <w:lvl w:ilvl="3" w:tplc="05D646B6">
      <w:start w:val="1"/>
      <w:numFmt w:val="bullet"/>
      <w:lvlText w:val=""/>
      <w:lvlJc w:val="left"/>
      <w:pPr>
        <w:ind w:left="2880" w:hanging="360"/>
      </w:pPr>
      <w:rPr>
        <w:rFonts w:ascii="Symbol" w:hAnsi="Symbol" w:hint="default"/>
      </w:rPr>
    </w:lvl>
    <w:lvl w:ilvl="4" w:tplc="2B6E7D5A">
      <w:start w:val="1"/>
      <w:numFmt w:val="bullet"/>
      <w:lvlText w:val="o"/>
      <w:lvlJc w:val="left"/>
      <w:pPr>
        <w:ind w:left="3600" w:hanging="360"/>
      </w:pPr>
      <w:rPr>
        <w:rFonts w:ascii="Courier New" w:hAnsi="Courier New" w:hint="default"/>
      </w:rPr>
    </w:lvl>
    <w:lvl w:ilvl="5" w:tplc="77BCEA46">
      <w:start w:val="1"/>
      <w:numFmt w:val="bullet"/>
      <w:lvlText w:val=""/>
      <w:lvlJc w:val="left"/>
      <w:pPr>
        <w:ind w:left="4320" w:hanging="360"/>
      </w:pPr>
      <w:rPr>
        <w:rFonts w:ascii="Wingdings" w:hAnsi="Wingdings" w:hint="default"/>
      </w:rPr>
    </w:lvl>
    <w:lvl w:ilvl="6" w:tplc="31DAF320">
      <w:start w:val="1"/>
      <w:numFmt w:val="bullet"/>
      <w:lvlText w:val=""/>
      <w:lvlJc w:val="left"/>
      <w:pPr>
        <w:ind w:left="5040" w:hanging="360"/>
      </w:pPr>
      <w:rPr>
        <w:rFonts w:ascii="Symbol" w:hAnsi="Symbol" w:hint="default"/>
      </w:rPr>
    </w:lvl>
    <w:lvl w:ilvl="7" w:tplc="AC8E3AC6">
      <w:start w:val="1"/>
      <w:numFmt w:val="bullet"/>
      <w:lvlText w:val="o"/>
      <w:lvlJc w:val="left"/>
      <w:pPr>
        <w:ind w:left="5760" w:hanging="360"/>
      </w:pPr>
      <w:rPr>
        <w:rFonts w:ascii="Courier New" w:hAnsi="Courier New" w:hint="default"/>
      </w:rPr>
    </w:lvl>
    <w:lvl w:ilvl="8" w:tplc="1ADCC442">
      <w:start w:val="1"/>
      <w:numFmt w:val="bullet"/>
      <w:lvlText w:val=""/>
      <w:lvlJc w:val="left"/>
      <w:pPr>
        <w:ind w:left="6480" w:hanging="360"/>
      </w:pPr>
      <w:rPr>
        <w:rFonts w:ascii="Wingdings" w:hAnsi="Wingdings" w:hint="default"/>
      </w:rPr>
    </w:lvl>
  </w:abstractNum>
  <w:abstractNum w:abstractNumId="8" w15:restartNumberingAfterBreak="0">
    <w:nsid w:val="7808295F"/>
    <w:multiLevelType w:val="hybridMultilevel"/>
    <w:tmpl w:val="D912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559262">
    <w:abstractNumId w:val="7"/>
  </w:num>
  <w:num w:numId="2" w16cid:durableId="1792355955">
    <w:abstractNumId w:val="8"/>
  </w:num>
  <w:num w:numId="3" w16cid:durableId="1059938322">
    <w:abstractNumId w:val="2"/>
  </w:num>
  <w:num w:numId="4" w16cid:durableId="1803571136">
    <w:abstractNumId w:val="4"/>
  </w:num>
  <w:num w:numId="5" w16cid:durableId="572159372">
    <w:abstractNumId w:val="6"/>
  </w:num>
  <w:num w:numId="6" w16cid:durableId="1450782791">
    <w:abstractNumId w:val="1"/>
  </w:num>
  <w:num w:numId="7" w16cid:durableId="596255878">
    <w:abstractNumId w:val="5"/>
  </w:num>
  <w:num w:numId="8" w16cid:durableId="18168919">
    <w:abstractNumId w:val="3"/>
  </w:num>
  <w:num w:numId="9" w16cid:durableId="117546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82"/>
    <w:rsid w:val="0002471C"/>
    <w:rsid w:val="000655FE"/>
    <w:rsid w:val="00093E91"/>
    <w:rsid w:val="000A57A8"/>
    <w:rsid w:val="000A60E8"/>
    <w:rsid w:val="001127D5"/>
    <w:rsid w:val="001140A9"/>
    <w:rsid w:val="0019014D"/>
    <w:rsid w:val="001F2161"/>
    <w:rsid w:val="00211C0F"/>
    <w:rsid w:val="00251CCF"/>
    <w:rsid w:val="00267790"/>
    <w:rsid w:val="002B7CF7"/>
    <w:rsid w:val="002C35F9"/>
    <w:rsid w:val="002E3FA9"/>
    <w:rsid w:val="003715C8"/>
    <w:rsid w:val="0039007C"/>
    <w:rsid w:val="003A0582"/>
    <w:rsid w:val="00402CFE"/>
    <w:rsid w:val="004815D6"/>
    <w:rsid w:val="0048652B"/>
    <w:rsid w:val="004A4DF8"/>
    <w:rsid w:val="004C0B6E"/>
    <w:rsid w:val="00525372"/>
    <w:rsid w:val="005809BF"/>
    <w:rsid w:val="00597ED7"/>
    <w:rsid w:val="005A185A"/>
    <w:rsid w:val="005B76B8"/>
    <w:rsid w:val="0060172C"/>
    <w:rsid w:val="00650B06"/>
    <w:rsid w:val="00685044"/>
    <w:rsid w:val="006F2A3D"/>
    <w:rsid w:val="00725D56"/>
    <w:rsid w:val="00741240"/>
    <w:rsid w:val="0077367E"/>
    <w:rsid w:val="007C10E8"/>
    <w:rsid w:val="007F22F3"/>
    <w:rsid w:val="008006B2"/>
    <w:rsid w:val="008024AA"/>
    <w:rsid w:val="008760FE"/>
    <w:rsid w:val="008B00D2"/>
    <w:rsid w:val="008B25E4"/>
    <w:rsid w:val="008D5A55"/>
    <w:rsid w:val="00900D7F"/>
    <w:rsid w:val="00906213"/>
    <w:rsid w:val="009519FC"/>
    <w:rsid w:val="00954629"/>
    <w:rsid w:val="00961B15"/>
    <w:rsid w:val="0098032F"/>
    <w:rsid w:val="009C3B45"/>
    <w:rsid w:val="009C54A1"/>
    <w:rsid w:val="00A22E2E"/>
    <w:rsid w:val="00A26519"/>
    <w:rsid w:val="00A72EEF"/>
    <w:rsid w:val="00AC1CBF"/>
    <w:rsid w:val="00B543B2"/>
    <w:rsid w:val="00B62AD5"/>
    <w:rsid w:val="00B8660E"/>
    <w:rsid w:val="00B91062"/>
    <w:rsid w:val="00B963A8"/>
    <w:rsid w:val="00BA2F93"/>
    <w:rsid w:val="00BB3073"/>
    <w:rsid w:val="00BD2C97"/>
    <w:rsid w:val="00C02710"/>
    <w:rsid w:val="00D50A36"/>
    <w:rsid w:val="00D54991"/>
    <w:rsid w:val="00D743BB"/>
    <w:rsid w:val="00D77D9A"/>
    <w:rsid w:val="00D81734"/>
    <w:rsid w:val="00D96A4A"/>
    <w:rsid w:val="00DA3BC2"/>
    <w:rsid w:val="00DB4025"/>
    <w:rsid w:val="00DB6C61"/>
    <w:rsid w:val="00DC65F4"/>
    <w:rsid w:val="00DF2B68"/>
    <w:rsid w:val="00E4138A"/>
    <w:rsid w:val="00E96B50"/>
    <w:rsid w:val="00EB30A3"/>
    <w:rsid w:val="00EE3EFB"/>
    <w:rsid w:val="00F16698"/>
    <w:rsid w:val="00F27BBC"/>
    <w:rsid w:val="00F407B1"/>
    <w:rsid w:val="00F5716D"/>
    <w:rsid w:val="00F93571"/>
    <w:rsid w:val="00F93938"/>
    <w:rsid w:val="00FA0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B93C"/>
  <w15:chartTrackingRefBased/>
  <w15:docId w15:val="{1F785816-C7D8-4AF9-9643-4ED986A4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D7F"/>
    <w:rPr>
      <w:rFonts w:asciiTheme="majorHAnsi" w:hAnsiTheme="majorHAnsi"/>
      <w:sz w:val="20"/>
    </w:rPr>
  </w:style>
  <w:style w:type="paragraph" w:styleId="Heading1">
    <w:name w:val="heading 1"/>
    <w:basedOn w:val="Normal"/>
    <w:next w:val="Normal"/>
    <w:link w:val="Heading1Char"/>
    <w:uiPriority w:val="9"/>
    <w:qFormat/>
    <w:rsid w:val="00211C0F"/>
    <w:pPr>
      <w:keepNext/>
      <w:keepLines/>
      <w:spacing w:before="240"/>
      <w:ind w:left="397"/>
      <w:outlineLvl w:val="0"/>
    </w:pPr>
    <w:rPr>
      <w:rFonts w:eastAsiaTheme="majorEastAsia"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A36"/>
    <w:pPr>
      <w:tabs>
        <w:tab w:val="center" w:pos="4513"/>
        <w:tab w:val="right" w:pos="9026"/>
      </w:tabs>
    </w:pPr>
  </w:style>
  <w:style w:type="character" w:customStyle="1" w:styleId="HeaderChar">
    <w:name w:val="Header Char"/>
    <w:basedOn w:val="DefaultParagraphFont"/>
    <w:link w:val="Header"/>
    <w:uiPriority w:val="99"/>
    <w:rsid w:val="00D50A36"/>
  </w:style>
  <w:style w:type="paragraph" w:styleId="Footer">
    <w:name w:val="footer"/>
    <w:basedOn w:val="Normal"/>
    <w:link w:val="FooterChar"/>
    <w:uiPriority w:val="99"/>
    <w:unhideWhenUsed/>
    <w:rsid w:val="00D50A36"/>
    <w:pPr>
      <w:tabs>
        <w:tab w:val="center" w:pos="4513"/>
        <w:tab w:val="right" w:pos="9026"/>
      </w:tabs>
    </w:pPr>
  </w:style>
  <w:style w:type="character" w:customStyle="1" w:styleId="FooterChar">
    <w:name w:val="Footer Char"/>
    <w:basedOn w:val="DefaultParagraphFont"/>
    <w:link w:val="Footer"/>
    <w:uiPriority w:val="99"/>
    <w:rsid w:val="00D50A36"/>
  </w:style>
  <w:style w:type="table" w:styleId="TableGrid">
    <w:name w:val="Table Grid"/>
    <w:basedOn w:val="TableNormal"/>
    <w:uiPriority w:val="39"/>
    <w:rsid w:val="00D50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50A36"/>
  </w:style>
  <w:style w:type="paragraph" w:customStyle="1" w:styleId="FooterAddress">
    <w:name w:val="Footer Address"/>
    <w:basedOn w:val="Normal"/>
    <w:qFormat/>
    <w:rsid w:val="0019014D"/>
  </w:style>
  <w:style w:type="paragraph" w:customStyle="1" w:styleId="Heading">
    <w:name w:val="Heading"/>
    <w:basedOn w:val="Normal"/>
    <w:autoRedefine/>
    <w:qFormat/>
    <w:rsid w:val="006F2A3D"/>
    <w:pPr>
      <w:spacing w:line="300" w:lineRule="auto"/>
      <w:ind w:left="397"/>
    </w:pPr>
    <w:rPr>
      <w:rFonts w:ascii="Calibri" w:hAnsi="Calibri" w:cs="Calibri"/>
      <w:b/>
      <w:bCs/>
      <w:color w:val="263179"/>
      <w:lang w:val="en-US"/>
    </w:rPr>
  </w:style>
  <w:style w:type="paragraph" w:customStyle="1" w:styleId="Subheading">
    <w:name w:val="Subheading"/>
    <w:basedOn w:val="Normal"/>
    <w:qFormat/>
    <w:rsid w:val="006F2A3D"/>
    <w:pPr>
      <w:spacing w:line="300" w:lineRule="auto"/>
      <w:ind w:left="397"/>
    </w:pPr>
    <w:rPr>
      <w:rFonts w:ascii="Calibri" w:hAnsi="Calibri" w:cs="Calibri"/>
      <w:b/>
      <w:bCs/>
      <w:color w:val="263179"/>
      <w:szCs w:val="20"/>
      <w:lang w:val="en-US"/>
    </w:rPr>
  </w:style>
  <w:style w:type="paragraph" w:customStyle="1" w:styleId="FooterAddressBold">
    <w:name w:val="Footer Address Bold"/>
    <w:basedOn w:val="Normal"/>
    <w:autoRedefine/>
    <w:qFormat/>
    <w:rsid w:val="0019014D"/>
    <w:rPr>
      <w:rFonts w:ascii="Calibri" w:hAnsi="Calibri" w:cs="Calibri"/>
      <w:b/>
      <w:bCs/>
      <w:color w:val="263179"/>
    </w:rPr>
  </w:style>
  <w:style w:type="paragraph" w:customStyle="1" w:styleId="BodyCopy">
    <w:name w:val="Body Copy"/>
    <w:basedOn w:val="Normal"/>
    <w:qFormat/>
    <w:rsid w:val="0019014D"/>
    <w:pPr>
      <w:spacing w:line="300" w:lineRule="auto"/>
      <w:ind w:left="397"/>
    </w:pPr>
    <w:rPr>
      <w:rFonts w:cstheme="majorHAnsi"/>
      <w:szCs w:val="20"/>
      <w:lang w:val="en-US"/>
    </w:rPr>
  </w:style>
  <w:style w:type="paragraph" w:customStyle="1" w:styleId="Style1">
    <w:name w:val="Style1"/>
    <w:basedOn w:val="Normal"/>
    <w:autoRedefine/>
    <w:qFormat/>
    <w:rsid w:val="0019014D"/>
    <w:pPr>
      <w:spacing w:line="300" w:lineRule="auto"/>
      <w:ind w:left="397"/>
    </w:pPr>
    <w:rPr>
      <w:rFonts w:ascii="Calibri" w:hAnsi="Calibri" w:cs="Calibri"/>
      <w:b/>
      <w:bCs/>
      <w:color w:val="263179"/>
      <w:szCs w:val="20"/>
      <w:lang w:val="en-US"/>
    </w:rPr>
  </w:style>
  <w:style w:type="paragraph" w:customStyle="1" w:styleId="Footersmallprint">
    <w:name w:val="Footer small print"/>
    <w:basedOn w:val="Normal"/>
    <w:autoRedefine/>
    <w:qFormat/>
    <w:rsid w:val="0019014D"/>
    <w:rPr>
      <w:rFonts w:ascii="Calibri Light" w:hAnsi="Calibri Light" w:cs="Calibri Light"/>
      <w:color w:val="262626" w:themeColor="text1" w:themeTint="D9"/>
      <w:sz w:val="14"/>
      <w:szCs w:val="14"/>
    </w:rPr>
  </w:style>
  <w:style w:type="character" w:customStyle="1" w:styleId="Heading1Char">
    <w:name w:val="Heading 1 Char"/>
    <w:basedOn w:val="DefaultParagraphFont"/>
    <w:link w:val="Heading1"/>
    <w:uiPriority w:val="9"/>
    <w:rsid w:val="00211C0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51CCF"/>
    <w:rPr>
      <w:color w:val="0563C1" w:themeColor="hyperlink"/>
      <w:u w:val="single"/>
    </w:rPr>
  </w:style>
  <w:style w:type="character" w:styleId="UnresolvedMention">
    <w:name w:val="Unresolved Mention"/>
    <w:basedOn w:val="DefaultParagraphFont"/>
    <w:uiPriority w:val="99"/>
    <w:semiHidden/>
    <w:unhideWhenUsed/>
    <w:rsid w:val="00251CCF"/>
    <w:rPr>
      <w:color w:val="605E5C"/>
      <w:shd w:val="clear" w:color="auto" w:fill="E1DFDD"/>
    </w:rPr>
  </w:style>
  <w:style w:type="paragraph" w:customStyle="1" w:styleId="FooterBold">
    <w:name w:val="Footer Bold"/>
    <w:basedOn w:val="Normal"/>
    <w:qFormat/>
    <w:rsid w:val="008006B2"/>
    <w:pPr>
      <w:tabs>
        <w:tab w:val="left" w:pos="323"/>
      </w:tabs>
    </w:pPr>
    <w:rPr>
      <w:rFonts w:ascii="Calibri" w:hAnsi="Calibri" w:cs="Calibri"/>
      <w:b/>
      <w:bCs/>
      <w:color w:val="263179"/>
      <w:szCs w:val="20"/>
    </w:rPr>
  </w:style>
  <w:style w:type="paragraph" w:customStyle="1" w:styleId="Footerlight">
    <w:name w:val="Footer light"/>
    <w:basedOn w:val="Normal"/>
    <w:qFormat/>
    <w:rsid w:val="008006B2"/>
    <w:pPr>
      <w:tabs>
        <w:tab w:val="left" w:pos="323"/>
      </w:tabs>
    </w:pPr>
    <w:rPr>
      <w:color w:val="000000" w:themeColor="text1"/>
      <w:sz w:val="18"/>
      <w:szCs w:val="20"/>
    </w:rPr>
  </w:style>
  <w:style w:type="paragraph" w:customStyle="1" w:styleId="Default">
    <w:name w:val="Default"/>
    <w:rsid w:val="00906213"/>
    <w:pPr>
      <w:autoSpaceDE w:val="0"/>
      <w:autoSpaceDN w:val="0"/>
      <w:adjustRightInd w:val="0"/>
    </w:pPr>
    <w:rPr>
      <w:rFonts w:ascii="Century Gothic" w:hAnsi="Century Gothic" w:cs="Century Gothic"/>
      <w:color w:val="000000"/>
    </w:rPr>
  </w:style>
  <w:style w:type="paragraph" w:styleId="ListParagraph">
    <w:name w:val="List Paragraph"/>
    <w:basedOn w:val="Normal"/>
    <w:uiPriority w:val="34"/>
    <w:qFormat/>
    <w:rsid w:val="00906213"/>
    <w:pPr>
      <w:spacing w:after="160" w:line="259" w:lineRule="auto"/>
      <w:ind w:left="720"/>
      <w:contextualSpacing/>
    </w:pPr>
    <w:rPr>
      <w:rFonts w:asciiTheme="minorHAnsi" w:hAnsiTheme="minorHAnsi"/>
      <w:sz w:val="22"/>
      <w:szCs w:val="22"/>
    </w:rPr>
  </w:style>
  <w:style w:type="paragraph" w:styleId="NormalWeb">
    <w:name w:val="Normal (Web)"/>
    <w:basedOn w:val="Normal"/>
    <w:uiPriority w:val="99"/>
    <w:semiHidden/>
    <w:unhideWhenUsed/>
    <w:rsid w:val="00A26519"/>
    <w:pPr>
      <w:spacing w:before="100" w:beforeAutospacing="1" w:after="100" w:afterAutospacing="1"/>
    </w:pPr>
    <w:rPr>
      <w:rFonts w:ascii="Times New Roman" w:eastAsia="Times New Roman" w:hAnsi="Times New Roman" w:cs="Times New Roman"/>
      <w:sz w:val="24"/>
      <w:lang w:eastAsia="en-GB"/>
    </w:rPr>
  </w:style>
  <w:style w:type="paragraph" w:customStyle="1" w:styleId="jd-description-text">
    <w:name w:val="jd-description-text"/>
    <w:basedOn w:val="Normal"/>
    <w:rsid w:val="00A26519"/>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3c8031-2301-4d8e-913a-5705117287ea">
      <Terms xmlns="http://schemas.microsoft.com/office/infopath/2007/PartnerControls"/>
    </lcf76f155ced4ddcb4097134ff3c332f>
    <TaxCatchAll xmlns="e540c1da-f68b-47f1-9f3b-6939efab472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0BAF5F4D291D4EBE197DC4F964DE26" ma:contentTypeVersion="13" ma:contentTypeDescription="Create a new document." ma:contentTypeScope="" ma:versionID="fcca297e9d1b7f3eb16d6c8bce9aae5c">
  <xsd:schema xmlns:xsd="http://www.w3.org/2001/XMLSchema" xmlns:xs="http://www.w3.org/2001/XMLSchema" xmlns:p="http://schemas.microsoft.com/office/2006/metadata/properties" xmlns:ns2="853c8031-2301-4d8e-913a-5705117287ea" xmlns:ns3="e540c1da-f68b-47f1-9f3b-6939efab4729" targetNamespace="http://schemas.microsoft.com/office/2006/metadata/properties" ma:root="true" ma:fieldsID="4a6c42156fa841f905a20bb9253c8ca5" ns2:_="" ns3:_="">
    <xsd:import namespace="853c8031-2301-4d8e-913a-5705117287ea"/>
    <xsd:import namespace="e540c1da-f68b-47f1-9f3b-6939efab47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c8031-2301-4d8e-913a-570511728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188c3f-59f5-4dd7-8845-24d24b381d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0c1da-f68b-47f1-9f3b-6939efab47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156053-fa4e-41ee-b898-6dafd9417c08}" ma:internalName="TaxCatchAll" ma:showField="CatchAllData" ma:web="e540c1da-f68b-47f1-9f3b-6939efab47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47AED-0EBC-4A02-89A0-FCDABE9A6E68}">
  <ds:schemaRefs>
    <ds:schemaRef ds:uri="http://schemas.microsoft.com/sharepoint/v3/contenttype/forms"/>
  </ds:schemaRefs>
</ds:datastoreItem>
</file>

<file path=customXml/itemProps2.xml><?xml version="1.0" encoding="utf-8"?>
<ds:datastoreItem xmlns:ds="http://schemas.openxmlformats.org/officeDocument/2006/customXml" ds:itemID="{C987E6AC-F9DA-45AA-BFE2-B7C36BC80376}">
  <ds:schemaRefs>
    <ds:schemaRef ds:uri="http://schemas.microsoft.com/office/2006/metadata/properties"/>
    <ds:schemaRef ds:uri="http://schemas.microsoft.com/office/infopath/2007/PartnerControls"/>
    <ds:schemaRef ds:uri="853c8031-2301-4d8e-913a-5705117287ea"/>
    <ds:schemaRef ds:uri="e540c1da-f68b-47f1-9f3b-6939efab4729"/>
  </ds:schemaRefs>
</ds:datastoreItem>
</file>

<file path=customXml/itemProps3.xml><?xml version="1.0" encoding="utf-8"?>
<ds:datastoreItem xmlns:ds="http://schemas.openxmlformats.org/officeDocument/2006/customXml" ds:itemID="{203C56BC-0CB3-044C-833C-14EA8C9593F7}">
  <ds:schemaRefs>
    <ds:schemaRef ds:uri="http://schemas.openxmlformats.org/officeDocument/2006/bibliography"/>
  </ds:schemaRefs>
</ds:datastoreItem>
</file>

<file path=customXml/itemProps4.xml><?xml version="1.0" encoding="utf-8"?>
<ds:datastoreItem xmlns:ds="http://schemas.openxmlformats.org/officeDocument/2006/customXml" ds:itemID="{6A62DCA5-F3B0-4B76-819E-A37F7A20C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c8031-2301-4d8e-913a-5705117287ea"/>
    <ds:schemaRef ds:uri="e540c1da-f68b-47f1-9f3b-6939efab4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Whiting</dc:creator>
  <cp:keywords/>
  <dc:description/>
  <cp:lastModifiedBy>Jennifer  Whiting</cp:lastModifiedBy>
  <cp:revision>10</cp:revision>
  <cp:lastPrinted>2023-07-19T08:40:00Z</cp:lastPrinted>
  <dcterms:created xsi:type="dcterms:W3CDTF">2026-01-08T15:58:00Z</dcterms:created>
  <dcterms:modified xsi:type="dcterms:W3CDTF">2026-01-15T16:28:00Z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0x010100AC0BAF5F4D291D4EBE197DC4F964DE26</vt:lpwstr>
  </property>
  <property fmtid="{D5CDD505-2E9C-101B-9397-08002B2CF9AE}" pid="3" name="MediaServiceImageTags">
    <vt:lpwstr/>
  </property>
</Properties>
</file>